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AE8" w:rsidRPr="00041AE8" w:rsidRDefault="00041AE8" w:rsidP="00041AE8">
      <w:pPr>
        <w:spacing w:line="480" w:lineRule="auto"/>
        <w:rPr>
          <w:rFonts w:ascii="Times New Roman" w:hAnsi="Times New Roman" w:cs="Times New Roman"/>
          <w:sz w:val="24"/>
          <w:szCs w:val="24"/>
        </w:rPr>
      </w:pPr>
      <w:r w:rsidRPr="00041AE8">
        <w:rPr>
          <w:rFonts w:ascii="Times New Roman" w:hAnsi="Times New Roman" w:cs="Times New Roman"/>
          <w:sz w:val="24"/>
          <w:szCs w:val="24"/>
        </w:rPr>
        <w:t>Name</w:t>
      </w:r>
    </w:p>
    <w:p w:rsidR="00041AE8" w:rsidRPr="00041AE8" w:rsidRDefault="00041AE8" w:rsidP="00041AE8">
      <w:pPr>
        <w:spacing w:line="480" w:lineRule="auto"/>
        <w:rPr>
          <w:rFonts w:ascii="Times New Roman" w:hAnsi="Times New Roman" w:cs="Times New Roman"/>
          <w:sz w:val="24"/>
          <w:szCs w:val="24"/>
        </w:rPr>
      </w:pPr>
      <w:r w:rsidRPr="00041AE8">
        <w:rPr>
          <w:rFonts w:ascii="Times New Roman" w:hAnsi="Times New Roman" w:cs="Times New Roman"/>
          <w:sz w:val="24"/>
          <w:szCs w:val="24"/>
        </w:rPr>
        <w:t>Tutor</w:t>
      </w:r>
    </w:p>
    <w:p w:rsidR="00041AE8" w:rsidRPr="00041AE8" w:rsidRDefault="00041AE8" w:rsidP="00041AE8">
      <w:pPr>
        <w:spacing w:line="480" w:lineRule="auto"/>
        <w:rPr>
          <w:rFonts w:ascii="Times New Roman" w:hAnsi="Times New Roman" w:cs="Times New Roman"/>
          <w:sz w:val="24"/>
          <w:szCs w:val="24"/>
        </w:rPr>
      </w:pPr>
      <w:r w:rsidRPr="00041AE8">
        <w:rPr>
          <w:rFonts w:ascii="Times New Roman" w:hAnsi="Times New Roman" w:cs="Times New Roman"/>
          <w:sz w:val="24"/>
          <w:szCs w:val="24"/>
        </w:rPr>
        <w:t>Course</w:t>
      </w:r>
    </w:p>
    <w:p w:rsidR="00041AE8" w:rsidRPr="00041AE8" w:rsidRDefault="00041AE8" w:rsidP="00041AE8">
      <w:pPr>
        <w:spacing w:line="480" w:lineRule="auto"/>
        <w:rPr>
          <w:rFonts w:ascii="Times New Roman" w:hAnsi="Times New Roman" w:cs="Times New Roman"/>
          <w:sz w:val="24"/>
          <w:szCs w:val="24"/>
        </w:rPr>
      </w:pPr>
      <w:r w:rsidRPr="00041AE8">
        <w:rPr>
          <w:rFonts w:ascii="Times New Roman" w:hAnsi="Times New Roman" w:cs="Times New Roman"/>
          <w:sz w:val="24"/>
          <w:szCs w:val="24"/>
        </w:rPr>
        <w:t>Date</w:t>
      </w:r>
    </w:p>
    <w:p w:rsidR="001107DA" w:rsidRPr="00041AE8" w:rsidRDefault="001107DA" w:rsidP="00041AE8">
      <w:pPr>
        <w:spacing w:line="480" w:lineRule="auto"/>
        <w:jc w:val="center"/>
        <w:rPr>
          <w:rFonts w:ascii="Times New Roman" w:hAnsi="Times New Roman" w:cs="Times New Roman"/>
          <w:b/>
          <w:sz w:val="24"/>
          <w:szCs w:val="24"/>
        </w:rPr>
      </w:pPr>
      <w:r w:rsidRPr="00041AE8">
        <w:rPr>
          <w:rFonts w:ascii="Times New Roman" w:hAnsi="Times New Roman" w:cs="Times New Roman"/>
          <w:b/>
          <w:sz w:val="24"/>
          <w:szCs w:val="24"/>
        </w:rPr>
        <w:t>Fritz Lang M 1931</w:t>
      </w:r>
    </w:p>
    <w:p w:rsidR="00FC2C5D" w:rsidRPr="00041AE8" w:rsidRDefault="001107DA" w:rsidP="00041AE8">
      <w:pPr>
        <w:spacing w:line="480" w:lineRule="auto"/>
        <w:ind w:firstLine="720"/>
        <w:rPr>
          <w:rFonts w:ascii="Times New Roman" w:hAnsi="Times New Roman" w:cs="Times New Roman"/>
          <w:sz w:val="24"/>
          <w:szCs w:val="24"/>
        </w:rPr>
      </w:pPr>
      <w:r w:rsidRPr="00041AE8">
        <w:rPr>
          <w:rFonts w:ascii="Times New Roman" w:hAnsi="Times New Roman" w:cs="Times New Roman"/>
          <w:sz w:val="24"/>
          <w:szCs w:val="24"/>
        </w:rPr>
        <w:t>The movie is influenced by black fiction with great illumination on painted images recurring shadows, touches, comic and brilliant illust</w:t>
      </w:r>
      <w:r w:rsidR="00041AE8">
        <w:rPr>
          <w:rFonts w:ascii="Times New Roman" w:hAnsi="Times New Roman" w:cs="Times New Roman"/>
          <w:sz w:val="24"/>
          <w:szCs w:val="24"/>
        </w:rPr>
        <w:t xml:space="preserve">ration until the end. The film </w:t>
      </w:r>
      <w:r w:rsidRPr="00041AE8">
        <w:rPr>
          <w:rFonts w:ascii="Times New Roman" w:hAnsi="Times New Roman" w:cs="Times New Roman"/>
          <w:sz w:val="24"/>
          <w:szCs w:val="24"/>
        </w:rPr>
        <w:t xml:space="preserve">is dominated by the search of Becker by both the underworld and the police that’s why many of the scenes are played in close-up with </w:t>
      </w:r>
      <w:r w:rsidR="00FC2C5D" w:rsidRPr="00041AE8">
        <w:rPr>
          <w:rFonts w:ascii="Times New Roman" w:hAnsi="Times New Roman" w:cs="Times New Roman"/>
          <w:sz w:val="24"/>
          <w:szCs w:val="24"/>
        </w:rPr>
        <w:t xml:space="preserve">limited screen time for Becker </w:t>
      </w:r>
      <w:r w:rsidR="00FC2C5D" w:rsidRPr="00041AE8">
        <w:rPr>
          <w:rFonts w:ascii="Times New Roman" w:hAnsi="Times New Roman" w:cs="Times New Roman"/>
          <w:sz w:val="24"/>
          <w:szCs w:val="24"/>
        </w:rPr>
        <w:t>(</w:t>
      </w:r>
      <w:r w:rsidR="00FC2C5D" w:rsidRPr="00041AE8">
        <w:rPr>
          <w:rFonts w:ascii="Times New Roman" w:hAnsi="Times New Roman" w:cs="Times New Roman"/>
          <w:color w:val="222222"/>
          <w:sz w:val="24"/>
          <w:szCs w:val="24"/>
          <w:shd w:val="clear" w:color="auto" w:fill="FFFFFF"/>
        </w:rPr>
        <w:t>Gunning</w:t>
      </w:r>
      <w:r w:rsidR="00FC2C5D" w:rsidRPr="00041AE8">
        <w:rPr>
          <w:rFonts w:ascii="Times New Roman" w:hAnsi="Times New Roman" w:cs="Times New Roman"/>
          <w:sz w:val="24"/>
          <w:szCs w:val="24"/>
        </w:rPr>
        <w:t xml:space="preserve"> 167</w:t>
      </w:r>
      <w:r w:rsidR="00FC2C5D" w:rsidRPr="00041AE8">
        <w:rPr>
          <w:rFonts w:ascii="Times New Roman" w:hAnsi="Times New Roman" w:cs="Times New Roman"/>
          <w:sz w:val="24"/>
          <w:szCs w:val="24"/>
        </w:rPr>
        <w:t>).</w:t>
      </w:r>
      <w:r w:rsidRPr="00041AE8">
        <w:rPr>
          <w:rFonts w:ascii="Times New Roman" w:hAnsi="Times New Roman" w:cs="Times New Roman"/>
          <w:sz w:val="24"/>
          <w:szCs w:val="24"/>
        </w:rPr>
        <w:t>New objectivity art evident in the movie mixes painting and new visual images. It is aimed at showing the world wi</w:t>
      </w:r>
      <w:r w:rsidR="00041AE8">
        <w:rPr>
          <w:rFonts w:ascii="Times New Roman" w:hAnsi="Times New Roman" w:cs="Times New Roman"/>
          <w:sz w:val="24"/>
          <w:szCs w:val="24"/>
        </w:rPr>
        <w:t>thout any frills as it was. Lang</w:t>
      </w:r>
      <w:r w:rsidRPr="00041AE8">
        <w:rPr>
          <w:rFonts w:ascii="Times New Roman" w:hAnsi="Times New Roman" w:cs="Times New Roman"/>
          <w:sz w:val="24"/>
          <w:szCs w:val="24"/>
        </w:rPr>
        <w:t xml:space="preserve"> the film director portrays things as they were encompassing real to life details with structural composition being exact. The film filled with grotesques shows something beneath the surface with a deep-rooted feeling which allows Lang to express it in the movie. The hated for Germany is visible in the early 1930’s evident in the summary shots of tragic scenes of a mother waiting for her little girl to return from school. In addition, the realism and non-human patterns are a precise b</w:t>
      </w:r>
      <w:r w:rsidR="00041AE8">
        <w:rPr>
          <w:rFonts w:ascii="Times New Roman" w:hAnsi="Times New Roman" w:cs="Times New Roman"/>
          <w:sz w:val="24"/>
          <w:szCs w:val="24"/>
        </w:rPr>
        <w:t xml:space="preserve">lend of obstruction detailed in </w:t>
      </w:r>
      <w:r w:rsidRPr="00041AE8">
        <w:rPr>
          <w:rFonts w:ascii="Times New Roman" w:hAnsi="Times New Roman" w:cs="Times New Roman"/>
          <w:sz w:val="24"/>
          <w:szCs w:val="24"/>
        </w:rPr>
        <w:t>r</w:t>
      </w:r>
      <w:r w:rsidR="00FC2C5D" w:rsidRPr="00041AE8">
        <w:rPr>
          <w:rFonts w:ascii="Times New Roman" w:hAnsi="Times New Roman" w:cs="Times New Roman"/>
          <w:sz w:val="24"/>
          <w:szCs w:val="24"/>
        </w:rPr>
        <w:t xml:space="preserve">endering of objects in the film </w:t>
      </w:r>
      <w:r w:rsidR="00FC2C5D" w:rsidRPr="00041AE8">
        <w:rPr>
          <w:rFonts w:ascii="Times New Roman" w:hAnsi="Times New Roman" w:cs="Times New Roman"/>
          <w:sz w:val="24"/>
          <w:szCs w:val="24"/>
        </w:rPr>
        <w:t>(United Global Pictures</w:t>
      </w:r>
      <w:r w:rsidR="00FC2C5D" w:rsidRPr="00041AE8">
        <w:rPr>
          <w:rFonts w:ascii="Times New Roman" w:hAnsi="Times New Roman" w:cs="Times New Roman"/>
          <w:sz w:val="24"/>
          <w:szCs w:val="24"/>
        </w:rPr>
        <w:t>. 00:54:24</w:t>
      </w:r>
      <w:r w:rsidR="00FC2C5D" w:rsidRPr="00041AE8">
        <w:rPr>
          <w:rFonts w:ascii="Times New Roman" w:hAnsi="Times New Roman" w:cs="Times New Roman"/>
          <w:sz w:val="24"/>
          <w:szCs w:val="24"/>
        </w:rPr>
        <w:t>).</w:t>
      </w:r>
    </w:p>
    <w:p w:rsidR="001107DA" w:rsidRPr="00041AE8" w:rsidRDefault="001107DA" w:rsidP="00041AE8">
      <w:pPr>
        <w:spacing w:line="480" w:lineRule="auto"/>
        <w:ind w:firstLine="720"/>
        <w:rPr>
          <w:rFonts w:ascii="Times New Roman" w:hAnsi="Times New Roman" w:cs="Times New Roman"/>
          <w:sz w:val="24"/>
          <w:szCs w:val="24"/>
        </w:rPr>
      </w:pPr>
    </w:p>
    <w:p w:rsidR="001107DA" w:rsidRPr="00041AE8" w:rsidRDefault="001107DA" w:rsidP="00041AE8">
      <w:pPr>
        <w:spacing w:line="480" w:lineRule="auto"/>
        <w:ind w:firstLine="720"/>
        <w:rPr>
          <w:rFonts w:ascii="Times New Roman" w:hAnsi="Times New Roman" w:cs="Times New Roman"/>
          <w:sz w:val="24"/>
          <w:szCs w:val="24"/>
        </w:rPr>
      </w:pPr>
      <w:r w:rsidRPr="00041AE8">
        <w:rPr>
          <w:rFonts w:ascii="Times New Roman" w:hAnsi="Times New Roman" w:cs="Times New Roman"/>
          <w:sz w:val="24"/>
          <w:szCs w:val="24"/>
        </w:rPr>
        <w:t xml:space="preserve">In the movie, vigilante law takes over when the ineptness of the police and public apathy cannot solve a crime, and a manhunt is launched on the serial killer. The goal of both the syndicate and the police is to catch a child murderer. Becker, the serial killer, preys on children </w:t>
      </w:r>
      <w:r w:rsidRPr="00041AE8">
        <w:rPr>
          <w:rFonts w:ascii="Times New Roman" w:hAnsi="Times New Roman" w:cs="Times New Roman"/>
          <w:sz w:val="24"/>
          <w:szCs w:val="24"/>
        </w:rPr>
        <w:lastRenderedPageBreak/>
        <w:t>where he entices little Elsie Bekhmann, who is from school with a balloon bought from a blind beggar. Also, the</w:t>
      </w:r>
      <w:r w:rsidR="00041AE8">
        <w:rPr>
          <w:rFonts w:ascii="Times New Roman" w:hAnsi="Times New Roman" w:cs="Times New Roman"/>
          <w:sz w:val="24"/>
          <w:szCs w:val="24"/>
        </w:rPr>
        <w:t xml:space="preserve"> serial killer offers candy, friendship and kills</w:t>
      </w:r>
      <w:r w:rsidRPr="00041AE8">
        <w:rPr>
          <w:rFonts w:ascii="Times New Roman" w:hAnsi="Times New Roman" w:cs="Times New Roman"/>
          <w:sz w:val="24"/>
          <w:szCs w:val="24"/>
        </w:rPr>
        <w:t xml:space="preserve"> in return. The terrified population see the serial murderer in everyone. The gangster activities are disrupted when the manh</w:t>
      </w:r>
      <w:r w:rsidR="00041AE8">
        <w:rPr>
          <w:rFonts w:ascii="Times New Roman" w:hAnsi="Times New Roman" w:cs="Times New Roman"/>
          <w:sz w:val="24"/>
          <w:szCs w:val="24"/>
        </w:rPr>
        <w:t>unt of the killer is launched and</w:t>
      </w:r>
      <w:r w:rsidRPr="00041AE8">
        <w:rPr>
          <w:rFonts w:ascii="Times New Roman" w:hAnsi="Times New Roman" w:cs="Times New Roman"/>
          <w:sz w:val="24"/>
          <w:szCs w:val="24"/>
        </w:rPr>
        <w:t xml:space="preserve"> this forces the gangster to take it upon themselves to help find the child-killer. Lang displays consumerism in the film suggested with a classical montage. An empty dinner plate of the little girl is seen as her mother is calling effortlessly down a spiral staircase with the balloon bought for the littl</w:t>
      </w:r>
      <w:r w:rsidR="00FC2C5D" w:rsidRPr="00041AE8">
        <w:rPr>
          <w:rFonts w:ascii="Times New Roman" w:hAnsi="Times New Roman" w:cs="Times New Roman"/>
          <w:sz w:val="24"/>
          <w:szCs w:val="24"/>
        </w:rPr>
        <w:t xml:space="preserve">e girl caught in electric wires </w:t>
      </w:r>
      <w:r w:rsidR="00FC2C5D" w:rsidRPr="00041AE8">
        <w:rPr>
          <w:rFonts w:ascii="Times New Roman" w:hAnsi="Times New Roman" w:cs="Times New Roman"/>
          <w:sz w:val="24"/>
          <w:szCs w:val="24"/>
        </w:rPr>
        <w:t>(</w:t>
      </w:r>
      <w:r w:rsidR="00FC2C5D" w:rsidRPr="00041AE8">
        <w:rPr>
          <w:rFonts w:ascii="Times New Roman" w:hAnsi="Times New Roman" w:cs="Times New Roman"/>
          <w:color w:val="222222"/>
          <w:sz w:val="24"/>
          <w:szCs w:val="24"/>
          <w:shd w:val="clear" w:color="auto" w:fill="FFFFFF"/>
        </w:rPr>
        <w:t>Gunning</w:t>
      </w:r>
      <w:r w:rsidR="00FC2C5D" w:rsidRPr="00041AE8">
        <w:rPr>
          <w:rFonts w:ascii="Times New Roman" w:hAnsi="Times New Roman" w:cs="Times New Roman"/>
          <w:sz w:val="24"/>
          <w:szCs w:val="24"/>
        </w:rPr>
        <w:t xml:space="preserve"> 170</w:t>
      </w:r>
      <w:r w:rsidR="00FC2C5D" w:rsidRPr="00041AE8">
        <w:rPr>
          <w:rFonts w:ascii="Times New Roman" w:hAnsi="Times New Roman" w:cs="Times New Roman"/>
          <w:sz w:val="24"/>
          <w:szCs w:val="24"/>
        </w:rPr>
        <w:t>).</w:t>
      </w:r>
    </w:p>
    <w:p w:rsidR="001107DA" w:rsidRPr="00041AE8" w:rsidRDefault="001107DA" w:rsidP="00041AE8">
      <w:pPr>
        <w:spacing w:line="480" w:lineRule="auto"/>
        <w:ind w:firstLine="720"/>
        <w:rPr>
          <w:rFonts w:ascii="Times New Roman" w:hAnsi="Times New Roman" w:cs="Times New Roman"/>
          <w:sz w:val="24"/>
          <w:szCs w:val="24"/>
        </w:rPr>
      </w:pPr>
      <w:r w:rsidRPr="00041AE8">
        <w:rPr>
          <w:rFonts w:ascii="Times New Roman" w:hAnsi="Times New Roman" w:cs="Times New Roman"/>
          <w:sz w:val="24"/>
          <w:szCs w:val="24"/>
        </w:rPr>
        <w:t>The film encompasses the ultimate vision of urban space which is modern. Also, the urban thrillers represent the allegory of a formal and logical network which represent a different way of organizing the world. The film creates a modern environment as in the case of robbery by Mabuse he uses the clock and the modern standard time. The urban culture is displayed with criminal gangs. When the city is in turmoil, police put their men on the case, and this makes the criminal gangs live in the city unbearable. In the film, a pimp complains, there are more police in the streets, and this disturbs the criminal classes greatly in the urban. The gang in their gloomy rooms sit around tables at the same time smoking abundantly such that their faces are invisible and all agree that killing a child violates their code of conduct. An attack against a girl child is an assault against the reproductive logic of the nation. Seduction of children and commitment of violent crimes resulting in murder brings two opposin</w:t>
      </w:r>
      <w:r w:rsidRPr="00041AE8">
        <w:rPr>
          <w:rFonts w:ascii="Times New Roman" w:hAnsi="Times New Roman" w:cs="Times New Roman"/>
          <w:sz w:val="24"/>
          <w:szCs w:val="24"/>
        </w:rPr>
        <w:t>g sides of the society together (</w:t>
      </w:r>
      <w:r w:rsidRPr="00041AE8">
        <w:rPr>
          <w:rFonts w:ascii="Times New Roman" w:hAnsi="Times New Roman" w:cs="Times New Roman"/>
          <w:sz w:val="24"/>
          <w:szCs w:val="24"/>
        </w:rPr>
        <w:t>United Global Pictures</w:t>
      </w:r>
      <w:r w:rsidRPr="00041AE8">
        <w:rPr>
          <w:rFonts w:ascii="Times New Roman" w:hAnsi="Times New Roman" w:cs="Times New Roman"/>
          <w:sz w:val="24"/>
          <w:szCs w:val="24"/>
        </w:rPr>
        <w:t>. 00:31:23).</w:t>
      </w:r>
    </w:p>
    <w:p w:rsidR="001107DA" w:rsidRPr="00041AE8" w:rsidRDefault="001107DA" w:rsidP="00041AE8">
      <w:pPr>
        <w:spacing w:line="480" w:lineRule="auto"/>
        <w:ind w:firstLine="720"/>
        <w:rPr>
          <w:rFonts w:ascii="Times New Roman" w:hAnsi="Times New Roman" w:cs="Times New Roman"/>
          <w:sz w:val="24"/>
          <w:szCs w:val="24"/>
        </w:rPr>
      </w:pPr>
    </w:p>
    <w:p w:rsidR="001107DA" w:rsidRPr="00041AE8" w:rsidRDefault="001107DA" w:rsidP="00041AE8">
      <w:pPr>
        <w:spacing w:line="480" w:lineRule="auto"/>
        <w:ind w:firstLine="720"/>
        <w:rPr>
          <w:rFonts w:ascii="Times New Roman" w:hAnsi="Times New Roman" w:cs="Times New Roman"/>
          <w:sz w:val="24"/>
          <w:szCs w:val="24"/>
        </w:rPr>
      </w:pPr>
      <w:r w:rsidRPr="00041AE8">
        <w:rPr>
          <w:rFonts w:ascii="Times New Roman" w:hAnsi="Times New Roman" w:cs="Times New Roman"/>
          <w:sz w:val="24"/>
          <w:szCs w:val="24"/>
        </w:rPr>
        <w:t>High angle shots and cartography represent the new visual paradigm which sharpens some aspects of classical cinema which earlier had eluded due to lack of vocabulary to prese</w:t>
      </w:r>
      <w:r w:rsidR="00041AE8" w:rsidRPr="00041AE8">
        <w:rPr>
          <w:rFonts w:ascii="Times New Roman" w:hAnsi="Times New Roman" w:cs="Times New Roman"/>
          <w:sz w:val="24"/>
          <w:szCs w:val="24"/>
        </w:rPr>
        <w:t xml:space="preserve">nt them in </w:t>
      </w:r>
      <w:r w:rsidRPr="00041AE8">
        <w:rPr>
          <w:rFonts w:ascii="Times New Roman" w:hAnsi="Times New Roman" w:cs="Times New Roman"/>
          <w:sz w:val="24"/>
          <w:szCs w:val="24"/>
        </w:rPr>
        <w:t xml:space="preserve">a film. Fritz Lang M 1931 has an outstanding letter M which stands for a serial Murderer </w:t>
      </w:r>
      <w:r w:rsidRPr="00041AE8">
        <w:rPr>
          <w:rFonts w:ascii="Times New Roman" w:hAnsi="Times New Roman" w:cs="Times New Roman"/>
          <w:sz w:val="24"/>
          <w:szCs w:val="24"/>
        </w:rPr>
        <w:lastRenderedPageBreak/>
        <w:t xml:space="preserve">Becker. A disturbing protagonist allows the film to achieve its visual goal. High angle shots are evident where Becker is tried in the public as he confesses of irrational deeds in a strangely aspired voice serves as a just means of visual identity which is established at the closing scenes. At this point, the child murderer is caught by </w:t>
      </w:r>
      <w:r w:rsidR="00FC2C5D" w:rsidRPr="00041AE8">
        <w:rPr>
          <w:rFonts w:ascii="Times New Roman" w:hAnsi="Times New Roman" w:cs="Times New Roman"/>
          <w:sz w:val="24"/>
          <w:szCs w:val="24"/>
        </w:rPr>
        <w:t>both the crowds and the camera (</w:t>
      </w:r>
      <w:r w:rsidR="00FC2C5D" w:rsidRPr="00041AE8">
        <w:rPr>
          <w:rFonts w:ascii="Times New Roman" w:hAnsi="Times New Roman" w:cs="Times New Roman"/>
          <w:color w:val="222222"/>
          <w:sz w:val="24"/>
          <w:szCs w:val="24"/>
          <w:shd w:val="clear" w:color="auto" w:fill="FFFFFF"/>
        </w:rPr>
        <w:t>Gunning</w:t>
      </w:r>
      <w:r w:rsidR="00FC2C5D" w:rsidRPr="00041AE8">
        <w:rPr>
          <w:rFonts w:ascii="Times New Roman" w:hAnsi="Times New Roman" w:cs="Times New Roman"/>
          <w:sz w:val="24"/>
          <w:szCs w:val="24"/>
        </w:rPr>
        <w:t xml:space="preserve"> 171).</w:t>
      </w:r>
      <w:r w:rsidRPr="00041AE8">
        <w:rPr>
          <w:rFonts w:ascii="Times New Roman" w:hAnsi="Times New Roman" w:cs="Times New Roman"/>
          <w:sz w:val="24"/>
          <w:szCs w:val="24"/>
        </w:rPr>
        <w:t>The hosts change swiftly with alternating angles of the camera and rapid editing on the film convey the sense of elusive instability.  Also, the film created by land is an example of a thriller that is designed to revolve around sound. It has been used to achieve the unifying idea for a sequence like the case of conversation between chief police and the minister, visual details of searching the killer are seen. In terms of use of sound and off-screen space, they are used in editing the film to</w:t>
      </w:r>
      <w:r w:rsidR="00FC2C5D" w:rsidRPr="00041AE8">
        <w:rPr>
          <w:rFonts w:ascii="Times New Roman" w:hAnsi="Times New Roman" w:cs="Times New Roman"/>
          <w:sz w:val="24"/>
          <w:szCs w:val="24"/>
        </w:rPr>
        <w:t xml:space="preserve"> overcome space and time issues</w:t>
      </w:r>
      <w:r w:rsidR="00FC2C5D" w:rsidRPr="00041AE8">
        <w:rPr>
          <w:rFonts w:ascii="Times New Roman" w:hAnsi="Times New Roman" w:cs="Times New Roman"/>
          <w:color w:val="222222"/>
          <w:sz w:val="24"/>
          <w:szCs w:val="24"/>
          <w:shd w:val="clear" w:color="auto" w:fill="FFFFFF"/>
        </w:rPr>
        <w:t xml:space="preserve"> (</w:t>
      </w:r>
      <w:r w:rsidR="00FC2C5D" w:rsidRPr="00041AE8">
        <w:rPr>
          <w:rFonts w:ascii="Times New Roman" w:hAnsi="Times New Roman" w:cs="Times New Roman"/>
          <w:color w:val="222222"/>
          <w:sz w:val="24"/>
          <w:szCs w:val="24"/>
          <w:shd w:val="clear" w:color="auto" w:fill="FFFFFF"/>
        </w:rPr>
        <w:t>Kaes</w:t>
      </w:r>
      <w:r w:rsidR="00FC2C5D" w:rsidRPr="00041AE8">
        <w:rPr>
          <w:rFonts w:ascii="Times New Roman" w:hAnsi="Times New Roman" w:cs="Times New Roman"/>
          <w:color w:val="222222"/>
          <w:sz w:val="24"/>
          <w:szCs w:val="24"/>
          <w:shd w:val="clear" w:color="auto" w:fill="FFFFFF"/>
        </w:rPr>
        <w:t xml:space="preserve"> 8).</w:t>
      </w:r>
    </w:p>
    <w:p w:rsidR="001107DA" w:rsidRPr="00041AE8" w:rsidRDefault="001107DA" w:rsidP="00041AE8">
      <w:pPr>
        <w:spacing w:line="480" w:lineRule="auto"/>
        <w:rPr>
          <w:rFonts w:ascii="Times New Roman" w:hAnsi="Times New Roman" w:cs="Times New Roman"/>
          <w:sz w:val="24"/>
          <w:szCs w:val="24"/>
        </w:rPr>
      </w:pPr>
    </w:p>
    <w:p w:rsidR="001107DA" w:rsidRPr="00041AE8" w:rsidRDefault="001107DA" w:rsidP="00041AE8">
      <w:pPr>
        <w:spacing w:line="480" w:lineRule="auto"/>
        <w:rPr>
          <w:rFonts w:ascii="Times New Roman" w:hAnsi="Times New Roman" w:cs="Times New Roman"/>
          <w:sz w:val="24"/>
          <w:szCs w:val="24"/>
        </w:rPr>
      </w:pPr>
    </w:p>
    <w:p w:rsidR="001107DA" w:rsidRPr="00041AE8" w:rsidRDefault="001107DA" w:rsidP="00041AE8">
      <w:pPr>
        <w:spacing w:line="480" w:lineRule="auto"/>
        <w:rPr>
          <w:rFonts w:ascii="Times New Roman" w:hAnsi="Times New Roman" w:cs="Times New Roman"/>
          <w:sz w:val="24"/>
          <w:szCs w:val="24"/>
        </w:rPr>
      </w:pPr>
    </w:p>
    <w:p w:rsidR="001107DA" w:rsidRPr="00041AE8" w:rsidRDefault="001107DA" w:rsidP="00041AE8">
      <w:pPr>
        <w:spacing w:line="480" w:lineRule="auto"/>
        <w:rPr>
          <w:rFonts w:ascii="Times New Roman" w:hAnsi="Times New Roman" w:cs="Times New Roman"/>
          <w:sz w:val="24"/>
          <w:szCs w:val="24"/>
        </w:rPr>
      </w:pPr>
    </w:p>
    <w:p w:rsidR="000159EE" w:rsidRPr="00041AE8" w:rsidRDefault="000159EE" w:rsidP="00041AE8">
      <w:pPr>
        <w:spacing w:line="480" w:lineRule="auto"/>
        <w:rPr>
          <w:rFonts w:ascii="Times New Roman" w:hAnsi="Times New Roman" w:cs="Times New Roman"/>
          <w:sz w:val="24"/>
          <w:szCs w:val="24"/>
        </w:rPr>
      </w:pPr>
    </w:p>
    <w:p w:rsidR="000159EE" w:rsidRPr="00041AE8" w:rsidRDefault="000159EE" w:rsidP="00041AE8">
      <w:pPr>
        <w:spacing w:line="480" w:lineRule="auto"/>
        <w:rPr>
          <w:rFonts w:ascii="Times New Roman" w:hAnsi="Times New Roman" w:cs="Times New Roman"/>
          <w:sz w:val="24"/>
          <w:szCs w:val="24"/>
        </w:rPr>
      </w:pPr>
    </w:p>
    <w:p w:rsidR="000159EE" w:rsidRPr="00041AE8" w:rsidRDefault="000159EE" w:rsidP="00041AE8">
      <w:pPr>
        <w:spacing w:line="480" w:lineRule="auto"/>
        <w:rPr>
          <w:rFonts w:ascii="Times New Roman" w:hAnsi="Times New Roman" w:cs="Times New Roman"/>
          <w:sz w:val="24"/>
          <w:szCs w:val="24"/>
        </w:rPr>
      </w:pPr>
    </w:p>
    <w:p w:rsidR="000159EE" w:rsidRPr="00041AE8" w:rsidRDefault="000159EE" w:rsidP="00041AE8">
      <w:pPr>
        <w:spacing w:line="480" w:lineRule="auto"/>
        <w:rPr>
          <w:rFonts w:ascii="Times New Roman" w:hAnsi="Times New Roman" w:cs="Times New Roman"/>
          <w:sz w:val="24"/>
          <w:szCs w:val="24"/>
        </w:rPr>
      </w:pPr>
    </w:p>
    <w:p w:rsidR="00041AE8" w:rsidRPr="00041AE8" w:rsidRDefault="00041AE8" w:rsidP="00041AE8">
      <w:pPr>
        <w:spacing w:line="480" w:lineRule="auto"/>
        <w:rPr>
          <w:rFonts w:ascii="Times New Roman" w:hAnsi="Times New Roman" w:cs="Times New Roman"/>
          <w:sz w:val="24"/>
          <w:szCs w:val="24"/>
        </w:rPr>
      </w:pPr>
    </w:p>
    <w:p w:rsidR="00041AE8" w:rsidRPr="00041AE8" w:rsidRDefault="00041AE8" w:rsidP="00041AE8">
      <w:pPr>
        <w:spacing w:line="480" w:lineRule="auto"/>
        <w:rPr>
          <w:rFonts w:ascii="Times New Roman" w:hAnsi="Times New Roman" w:cs="Times New Roman"/>
          <w:sz w:val="24"/>
          <w:szCs w:val="24"/>
        </w:rPr>
      </w:pPr>
    </w:p>
    <w:p w:rsidR="001107DA" w:rsidRPr="00041AE8" w:rsidRDefault="001107DA" w:rsidP="00041AE8">
      <w:pPr>
        <w:spacing w:line="480" w:lineRule="auto"/>
        <w:jc w:val="center"/>
        <w:rPr>
          <w:rFonts w:ascii="Times New Roman" w:hAnsi="Times New Roman" w:cs="Times New Roman"/>
          <w:b/>
          <w:sz w:val="24"/>
          <w:szCs w:val="24"/>
        </w:rPr>
      </w:pPr>
      <w:r w:rsidRPr="00041AE8">
        <w:rPr>
          <w:rFonts w:ascii="Times New Roman" w:hAnsi="Times New Roman" w:cs="Times New Roman"/>
          <w:b/>
          <w:sz w:val="24"/>
          <w:szCs w:val="24"/>
        </w:rPr>
        <w:lastRenderedPageBreak/>
        <w:t>Works cited</w:t>
      </w:r>
    </w:p>
    <w:p w:rsidR="00041AE8" w:rsidRPr="00041AE8" w:rsidRDefault="00041AE8" w:rsidP="00041AE8">
      <w:pPr>
        <w:spacing w:line="480" w:lineRule="auto"/>
        <w:ind w:left="720" w:hanging="720"/>
        <w:rPr>
          <w:rFonts w:ascii="Times New Roman" w:hAnsi="Times New Roman" w:cs="Times New Roman"/>
          <w:color w:val="222222"/>
          <w:sz w:val="24"/>
          <w:szCs w:val="24"/>
          <w:shd w:val="clear" w:color="auto" w:fill="FFFFFF"/>
        </w:rPr>
      </w:pPr>
      <w:r w:rsidRPr="00041AE8">
        <w:rPr>
          <w:rFonts w:ascii="Times New Roman" w:hAnsi="Times New Roman" w:cs="Times New Roman"/>
          <w:color w:val="222222"/>
          <w:sz w:val="24"/>
          <w:szCs w:val="24"/>
          <w:shd w:val="clear" w:color="auto" w:fill="FFFFFF"/>
        </w:rPr>
        <w:t>Gunning, Tom. "M: The City Haunted by Demonic Desire." </w:t>
      </w:r>
      <w:r w:rsidRPr="00041AE8">
        <w:rPr>
          <w:rFonts w:ascii="Times New Roman" w:hAnsi="Times New Roman" w:cs="Times New Roman"/>
          <w:i/>
          <w:iCs/>
          <w:color w:val="222222"/>
          <w:sz w:val="24"/>
          <w:szCs w:val="24"/>
          <w:shd w:val="clear" w:color="auto" w:fill="FFFFFF"/>
        </w:rPr>
        <w:t>The Films of Fritz Lang: Allegories of Vision and Modernity</w:t>
      </w:r>
      <w:r w:rsidRPr="00041AE8">
        <w:rPr>
          <w:rFonts w:ascii="Times New Roman" w:hAnsi="Times New Roman" w:cs="Times New Roman"/>
          <w:color w:val="222222"/>
          <w:sz w:val="24"/>
          <w:szCs w:val="24"/>
          <w:shd w:val="clear" w:color="auto" w:fill="FFFFFF"/>
        </w:rPr>
        <w:t> (2000): 164-199.</w:t>
      </w:r>
    </w:p>
    <w:p w:rsidR="00041AE8" w:rsidRPr="00041AE8" w:rsidRDefault="00041AE8" w:rsidP="00041AE8">
      <w:pPr>
        <w:spacing w:line="480" w:lineRule="auto"/>
        <w:ind w:left="720" w:hanging="720"/>
        <w:rPr>
          <w:rFonts w:ascii="Times New Roman" w:hAnsi="Times New Roman" w:cs="Times New Roman"/>
          <w:sz w:val="24"/>
          <w:szCs w:val="24"/>
        </w:rPr>
      </w:pPr>
      <w:r w:rsidRPr="00041AE8">
        <w:rPr>
          <w:rFonts w:ascii="Times New Roman" w:hAnsi="Times New Roman" w:cs="Times New Roman"/>
          <w:color w:val="222222"/>
          <w:sz w:val="24"/>
          <w:szCs w:val="24"/>
          <w:shd w:val="clear" w:color="auto" w:fill="FFFFFF"/>
        </w:rPr>
        <w:t>Kaes, Anton. "M, BFI Film Classics." </w:t>
      </w:r>
      <w:r w:rsidRPr="00041AE8">
        <w:rPr>
          <w:rFonts w:ascii="Times New Roman" w:hAnsi="Times New Roman" w:cs="Times New Roman"/>
          <w:i/>
          <w:iCs/>
          <w:color w:val="222222"/>
          <w:sz w:val="24"/>
          <w:szCs w:val="24"/>
          <w:shd w:val="clear" w:color="auto" w:fill="FFFFFF"/>
        </w:rPr>
        <w:t>British Film Institute, London</w:t>
      </w:r>
      <w:r w:rsidRPr="00041AE8">
        <w:rPr>
          <w:rFonts w:ascii="Times New Roman" w:hAnsi="Times New Roman" w:cs="Times New Roman"/>
          <w:color w:val="222222"/>
          <w:sz w:val="24"/>
          <w:szCs w:val="24"/>
          <w:shd w:val="clear" w:color="auto" w:fill="FFFFFF"/>
        </w:rPr>
        <w:t> (2000)</w:t>
      </w:r>
      <w:r w:rsidRPr="00041AE8">
        <w:rPr>
          <w:rFonts w:ascii="Times New Roman" w:hAnsi="Times New Roman" w:cs="Times New Roman"/>
          <w:color w:val="222222"/>
          <w:sz w:val="24"/>
          <w:szCs w:val="24"/>
          <w:shd w:val="clear" w:color="auto" w:fill="FFFFFF"/>
        </w:rPr>
        <w:t>: 9-27.</w:t>
      </w:r>
    </w:p>
    <w:p w:rsidR="00041AE8" w:rsidRPr="00041AE8" w:rsidRDefault="00041AE8" w:rsidP="00041AE8">
      <w:pPr>
        <w:spacing w:line="480" w:lineRule="auto"/>
        <w:ind w:left="720" w:hanging="720"/>
        <w:rPr>
          <w:rFonts w:ascii="Times New Roman" w:hAnsi="Times New Roman" w:cs="Times New Roman"/>
          <w:b/>
          <w:bCs/>
          <w:sz w:val="24"/>
          <w:szCs w:val="24"/>
        </w:rPr>
      </w:pPr>
      <w:r w:rsidRPr="00041AE8">
        <w:rPr>
          <w:rFonts w:ascii="Times New Roman" w:hAnsi="Times New Roman" w:cs="Times New Roman"/>
          <w:sz w:val="24"/>
          <w:szCs w:val="24"/>
        </w:rPr>
        <w:t xml:space="preserve">United Global Pictures. </w:t>
      </w:r>
      <w:r w:rsidRPr="00041AE8">
        <w:rPr>
          <w:rFonts w:ascii="Times New Roman" w:hAnsi="Times New Roman" w:cs="Times New Roman"/>
          <w:sz w:val="24"/>
          <w:szCs w:val="24"/>
        </w:rPr>
        <w:t>Fritz Lang M 1931 High Definition HD. Without ads</w:t>
      </w:r>
      <w:r w:rsidRPr="00041AE8">
        <w:rPr>
          <w:rFonts w:ascii="Times New Roman" w:hAnsi="Times New Roman" w:cs="Times New Roman"/>
          <w:b/>
          <w:bCs/>
          <w:sz w:val="24"/>
          <w:szCs w:val="24"/>
        </w:rPr>
        <w:t>. Retrieved from:</w:t>
      </w:r>
      <w:r w:rsidRPr="00041AE8">
        <w:rPr>
          <w:rFonts w:ascii="Times New Roman" w:hAnsi="Times New Roman" w:cs="Times New Roman"/>
          <w:sz w:val="24"/>
          <w:szCs w:val="24"/>
        </w:rPr>
        <w:t xml:space="preserve"> </w:t>
      </w:r>
      <w:hyperlink r:id="rId6" w:history="1">
        <w:r w:rsidRPr="00041AE8">
          <w:rPr>
            <w:rStyle w:val="Hyperlink"/>
            <w:rFonts w:ascii="Times New Roman" w:hAnsi="Times New Roman" w:cs="Times New Roman"/>
            <w:sz w:val="24"/>
            <w:szCs w:val="24"/>
          </w:rPr>
          <w:t>https://www.yout</w:t>
        </w:r>
        <w:bookmarkStart w:id="0" w:name="_GoBack"/>
        <w:bookmarkEnd w:id="0"/>
        <w:r w:rsidRPr="00041AE8">
          <w:rPr>
            <w:rStyle w:val="Hyperlink"/>
            <w:rFonts w:ascii="Times New Roman" w:hAnsi="Times New Roman" w:cs="Times New Roman"/>
            <w:sz w:val="24"/>
            <w:szCs w:val="24"/>
          </w:rPr>
          <w:t>ube.com/watch?v=_0C2Te59egQ</w:t>
        </w:r>
      </w:hyperlink>
    </w:p>
    <w:sectPr w:rsidR="00041AE8" w:rsidRPr="00041A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AAD" w:rsidRDefault="001B6AAD" w:rsidP="00041AE8">
      <w:pPr>
        <w:spacing w:after="0" w:line="240" w:lineRule="auto"/>
      </w:pPr>
      <w:r>
        <w:separator/>
      </w:r>
    </w:p>
  </w:endnote>
  <w:endnote w:type="continuationSeparator" w:id="0">
    <w:p w:rsidR="001B6AAD" w:rsidRDefault="001B6AAD" w:rsidP="00041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AAD" w:rsidRDefault="001B6AAD" w:rsidP="00041AE8">
      <w:pPr>
        <w:spacing w:after="0" w:line="240" w:lineRule="auto"/>
      </w:pPr>
      <w:r>
        <w:separator/>
      </w:r>
    </w:p>
  </w:footnote>
  <w:footnote w:type="continuationSeparator" w:id="0">
    <w:p w:rsidR="001B6AAD" w:rsidRDefault="001B6AAD" w:rsidP="00041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AE8" w:rsidRPr="00041AE8" w:rsidRDefault="00041AE8">
    <w:pPr>
      <w:pStyle w:val="Header"/>
      <w:rPr>
        <w:rFonts w:ascii="Times New Roman" w:hAnsi="Times New Roman" w:cs="Times New Roman"/>
        <w:sz w:val="24"/>
        <w:szCs w:val="24"/>
      </w:rPr>
    </w:pPr>
    <w:r>
      <w:tab/>
    </w:r>
    <w:r>
      <w:tab/>
    </w:r>
    <w:r w:rsidRPr="00041AE8">
      <w:rPr>
        <w:rFonts w:ascii="Times New Roman" w:hAnsi="Times New Roman" w:cs="Times New Roman"/>
        <w:sz w:val="24"/>
        <w:szCs w:val="24"/>
      </w:rPr>
      <w:t xml:space="preserve">Surname </w:t>
    </w:r>
    <w:r w:rsidRPr="00041AE8">
      <w:rPr>
        <w:rFonts w:ascii="Times New Roman" w:hAnsi="Times New Roman" w:cs="Times New Roman"/>
        <w:sz w:val="24"/>
        <w:szCs w:val="24"/>
      </w:rPr>
      <w:fldChar w:fldCharType="begin"/>
    </w:r>
    <w:r w:rsidRPr="00041AE8">
      <w:rPr>
        <w:rFonts w:ascii="Times New Roman" w:hAnsi="Times New Roman" w:cs="Times New Roman"/>
        <w:sz w:val="24"/>
        <w:szCs w:val="24"/>
      </w:rPr>
      <w:instrText xml:space="preserve"> PAGE   \* MERGEFORMAT </w:instrText>
    </w:r>
    <w:r w:rsidRPr="00041AE8">
      <w:rPr>
        <w:rFonts w:ascii="Times New Roman" w:hAnsi="Times New Roman" w:cs="Times New Roman"/>
        <w:sz w:val="24"/>
        <w:szCs w:val="24"/>
      </w:rPr>
      <w:fldChar w:fldCharType="separate"/>
    </w:r>
    <w:r>
      <w:rPr>
        <w:rFonts w:ascii="Times New Roman" w:hAnsi="Times New Roman" w:cs="Times New Roman"/>
        <w:noProof/>
        <w:sz w:val="24"/>
        <w:szCs w:val="24"/>
      </w:rPr>
      <w:t>4</w:t>
    </w:r>
    <w:r w:rsidRPr="00041A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4FA"/>
    <w:rsid w:val="000159EE"/>
    <w:rsid w:val="00041AE8"/>
    <w:rsid w:val="000A24FA"/>
    <w:rsid w:val="001107DA"/>
    <w:rsid w:val="001B6AAD"/>
    <w:rsid w:val="002843AF"/>
    <w:rsid w:val="004A532B"/>
    <w:rsid w:val="0071617C"/>
    <w:rsid w:val="00D61DA5"/>
    <w:rsid w:val="00FC2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31EC-A2CC-4548-96F5-14188C17C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DA5"/>
  </w:style>
  <w:style w:type="paragraph" w:styleId="Heading1">
    <w:name w:val="heading 1"/>
    <w:basedOn w:val="Normal"/>
    <w:link w:val="Heading1Char"/>
    <w:uiPriority w:val="9"/>
    <w:qFormat/>
    <w:rsid w:val="001107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7D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107DA"/>
    <w:rPr>
      <w:color w:val="0563C1" w:themeColor="hyperlink"/>
      <w:u w:val="single"/>
    </w:rPr>
  </w:style>
  <w:style w:type="paragraph" w:styleId="Header">
    <w:name w:val="header"/>
    <w:basedOn w:val="Normal"/>
    <w:link w:val="HeaderChar"/>
    <w:uiPriority w:val="99"/>
    <w:unhideWhenUsed/>
    <w:rsid w:val="00041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AE8"/>
  </w:style>
  <w:style w:type="paragraph" w:styleId="Footer">
    <w:name w:val="footer"/>
    <w:basedOn w:val="Normal"/>
    <w:link w:val="FooterChar"/>
    <w:uiPriority w:val="99"/>
    <w:unhideWhenUsed/>
    <w:rsid w:val="00041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13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_0C2Te59egQ"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cp:revision>
  <dcterms:created xsi:type="dcterms:W3CDTF">2020-10-18T15:57:00Z</dcterms:created>
  <dcterms:modified xsi:type="dcterms:W3CDTF">2020-10-18T16:44:00Z</dcterms:modified>
</cp:coreProperties>
</file>